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E1A" w:rsidRPr="003276C6" w:rsidRDefault="00BE7E1A" w:rsidP="00BE7E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br/>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000000"/>
          <w:sz w:val="28"/>
          <w:szCs w:val="28"/>
          <w:lang w:eastAsia="ru-RU"/>
        </w:rPr>
        <w:t>                                                              Пояснительная записка</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к адаптированной основной общеобразовательной рабочей программе по истории России</w:t>
      </w:r>
      <w:r w:rsidR="003276C6">
        <w:rPr>
          <w:rFonts w:ascii="Times New Roman" w:eastAsia="Times New Roman" w:hAnsi="Times New Roman" w:cs="Times New Roman"/>
          <w:color w:val="000000"/>
          <w:sz w:val="28"/>
          <w:szCs w:val="28"/>
          <w:lang w:eastAsia="ru-RU"/>
        </w:rPr>
        <w:t xml:space="preserve"> </w:t>
      </w:r>
      <w:r w:rsidRPr="003276C6">
        <w:rPr>
          <w:rFonts w:ascii="Times New Roman" w:eastAsia="Times New Roman" w:hAnsi="Times New Roman" w:cs="Times New Roman"/>
          <w:color w:val="000000"/>
          <w:sz w:val="28"/>
          <w:szCs w:val="28"/>
          <w:lang w:eastAsia="ru-RU"/>
        </w:rPr>
        <w:t>для детей с ограниченными возможностями здоровья</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(7 класс, умственная отсталость)</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Уровень рабочей программы – базовый. Рабочая программа разработана на основе примерной программы по истории для учащихся 7 класса,  обучающихся по программе для детей с умственной отсталостью под редакцией В.Воронковой, 2014 г.</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xml:space="preserve">Рабочая программа частично реализует Федеральный компонент государственного образовательного стандарта основного общего образования по предмету «История 5-9 класс». История является интересной, занимательной, но в то же время сложной дисциплиной для умственно отсталых детей. Сложность усвоения исторических знаний обусловлена объемностью </w:t>
      </w:r>
      <w:proofErr w:type="spellStart"/>
      <w:r w:rsidRPr="003276C6">
        <w:rPr>
          <w:rFonts w:ascii="Times New Roman" w:eastAsia="Times New Roman" w:hAnsi="Times New Roman" w:cs="Times New Roman"/>
          <w:color w:val="000000"/>
          <w:sz w:val="28"/>
          <w:szCs w:val="28"/>
          <w:lang w:eastAsia="ru-RU"/>
        </w:rPr>
        <w:t>фактологических</w:t>
      </w:r>
      <w:proofErr w:type="spellEnd"/>
      <w:r w:rsidRPr="003276C6">
        <w:rPr>
          <w:rFonts w:ascii="Times New Roman" w:eastAsia="Times New Roman" w:hAnsi="Times New Roman" w:cs="Times New Roman"/>
          <w:color w:val="000000"/>
          <w:sz w:val="28"/>
          <w:szCs w:val="28"/>
          <w:lang w:eastAsia="ru-RU"/>
        </w:rPr>
        <w:t xml:space="preserve"> и хронологических сведений, глобальностью общественн</w:t>
      </w:r>
      <w:proofErr w:type="gramStart"/>
      <w:r w:rsidRPr="003276C6">
        <w:rPr>
          <w:rFonts w:ascii="Times New Roman" w:eastAsia="Times New Roman" w:hAnsi="Times New Roman" w:cs="Times New Roman"/>
          <w:color w:val="000000"/>
          <w:sz w:val="28"/>
          <w:szCs w:val="28"/>
          <w:lang w:eastAsia="ru-RU"/>
        </w:rPr>
        <w:t>о-</w:t>
      </w:r>
      <w:proofErr w:type="gramEnd"/>
      <w:r w:rsidRPr="003276C6">
        <w:rPr>
          <w:rFonts w:ascii="Times New Roman" w:eastAsia="Times New Roman" w:hAnsi="Times New Roman" w:cs="Times New Roman"/>
          <w:color w:val="000000"/>
          <w:sz w:val="28"/>
          <w:szCs w:val="28"/>
          <w:lang w:eastAsia="ru-RU"/>
        </w:rPr>
        <w:t xml:space="preserve"> исторических процессов и явлений, закономерности которых осмыслить ребенку с интеллектуальной недостаточностью очень трудно. В предмете история заложены необходимое содержание и средства для формирования нравственного сознания развивающейся личности, для усвоения и накопления социального опыта, а также развития </w:t>
      </w:r>
      <w:proofErr w:type="spellStart"/>
      <w:r w:rsidRPr="003276C6">
        <w:rPr>
          <w:rFonts w:ascii="Times New Roman" w:eastAsia="Times New Roman" w:hAnsi="Times New Roman" w:cs="Times New Roman"/>
          <w:color w:val="000000"/>
          <w:sz w:val="28"/>
          <w:szCs w:val="28"/>
          <w:lang w:eastAsia="ru-RU"/>
        </w:rPr>
        <w:t>дефицитарных</w:t>
      </w:r>
      <w:proofErr w:type="spellEnd"/>
      <w:r w:rsidRPr="003276C6">
        <w:rPr>
          <w:rFonts w:ascii="Times New Roman" w:eastAsia="Times New Roman" w:hAnsi="Times New Roman" w:cs="Times New Roman"/>
          <w:color w:val="000000"/>
          <w:sz w:val="28"/>
          <w:szCs w:val="28"/>
          <w:lang w:eastAsia="ru-RU"/>
        </w:rPr>
        <w:t xml:space="preserve">, при умственной отсталости, высших психических функций: логических форм памяти, аналитического мышления, речемыслительных процессов, произвольного восприятия и внимания. В этой связи программа направлена на то, чтобы курс истории для детей с нарушением интеллекта отражал реальные факты и события и рассматривался учителем не с позиции институциональной, </w:t>
      </w:r>
      <w:proofErr w:type="spellStart"/>
      <w:r w:rsidRPr="003276C6">
        <w:rPr>
          <w:rFonts w:ascii="Times New Roman" w:eastAsia="Times New Roman" w:hAnsi="Times New Roman" w:cs="Times New Roman"/>
          <w:color w:val="000000"/>
          <w:sz w:val="28"/>
          <w:szCs w:val="28"/>
          <w:lang w:eastAsia="ru-RU"/>
        </w:rPr>
        <w:t>идеологизированной</w:t>
      </w:r>
      <w:proofErr w:type="spellEnd"/>
      <w:r w:rsidRPr="003276C6">
        <w:rPr>
          <w:rFonts w:ascii="Times New Roman" w:eastAsia="Times New Roman" w:hAnsi="Times New Roman" w:cs="Times New Roman"/>
          <w:color w:val="000000"/>
          <w:sz w:val="28"/>
          <w:szCs w:val="28"/>
          <w:lang w:eastAsia="ru-RU"/>
        </w:rPr>
        <w:t xml:space="preserve"> истории, а с позиций </w:t>
      </w:r>
      <w:proofErr w:type="spellStart"/>
      <w:r w:rsidRPr="003276C6">
        <w:rPr>
          <w:rFonts w:ascii="Times New Roman" w:eastAsia="Times New Roman" w:hAnsi="Times New Roman" w:cs="Times New Roman"/>
          <w:color w:val="000000"/>
          <w:sz w:val="28"/>
          <w:szCs w:val="28"/>
          <w:lang w:eastAsia="ru-RU"/>
        </w:rPr>
        <w:t>цивилизационного</w:t>
      </w:r>
      <w:proofErr w:type="spellEnd"/>
      <w:r w:rsidRPr="003276C6">
        <w:rPr>
          <w:rFonts w:ascii="Times New Roman" w:eastAsia="Times New Roman" w:hAnsi="Times New Roman" w:cs="Times New Roman"/>
          <w:color w:val="000000"/>
          <w:sz w:val="28"/>
          <w:szCs w:val="28"/>
          <w:lang w:eastAsia="ru-RU"/>
        </w:rPr>
        <w:t xml:space="preserve"> анализа, позволяющего поэтапно вводить ребенка в мир истории на ее </w:t>
      </w:r>
      <w:proofErr w:type="spellStart"/>
      <w:r w:rsidRPr="003276C6">
        <w:rPr>
          <w:rFonts w:ascii="Times New Roman" w:eastAsia="Times New Roman" w:hAnsi="Times New Roman" w:cs="Times New Roman"/>
          <w:color w:val="000000"/>
          <w:sz w:val="28"/>
          <w:szCs w:val="28"/>
          <w:lang w:eastAsia="ru-RU"/>
        </w:rPr>
        <w:t>социокультурных</w:t>
      </w:r>
      <w:proofErr w:type="spellEnd"/>
      <w:r w:rsidRPr="003276C6">
        <w:rPr>
          <w:rFonts w:ascii="Times New Roman" w:eastAsia="Times New Roman" w:hAnsi="Times New Roman" w:cs="Times New Roman"/>
          <w:color w:val="000000"/>
          <w:sz w:val="28"/>
          <w:szCs w:val="28"/>
          <w:lang w:eastAsia="ru-RU"/>
        </w:rPr>
        <w:t xml:space="preserve"> основах. Такой подход реализует принцип доступности, способствует формированию познавательного и нравственного опыта умственно отсталых учащихся. Содержание </w:t>
      </w:r>
      <w:proofErr w:type="gramStart"/>
      <w:r w:rsidRPr="003276C6">
        <w:rPr>
          <w:rFonts w:ascii="Times New Roman" w:eastAsia="Times New Roman" w:hAnsi="Times New Roman" w:cs="Times New Roman"/>
          <w:color w:val="000000"/>
          <w:sz w:val="28"/>
          <w:szCs w:val="28"/>
          <w:lang w:eastAsia="ru-RU"/>
        </w:rPr>
        <w:t>обучения по предмету</w:t>
      </w:r>
      <w:proofErr w:type="gramEnd"/>
      <w:r w:rsidRPr="003276C6">
        <w:rPr>
          <w:rFonts w:ascii="Times New Roman" w:eastAsia="Times New Roman" w:hAnsi="Times New Roman" w:cs="Times New Roman"/>
          <w:color w:val="000000"/>
          <w:sz w:val="28"/>
          <w:szCs w:val="28"/>
          <w:lang w:eastAsia="ru-RU"/>
        </w:rPr>
        <w:t>, имеет практическую направленность. В программе принцип коррекционной направленности обучения является ведущим. В ней конкретизированы пути и средства исправления недостатков общего речевого развития и нравственного воспитания детей, обучающихся по программе 8 вида в процессе овладения учебным предметом. Обучение учащихся, обучающихся по программе 8 вида, носит воспитывающий характер. Аномальное состояние ребенка затрудняет решение задач воспитания, но не снимает их. При отборе программного учебного материала учтена необходимость формирования таких черт характера и всей личности в целом, которые помогут выпускникам стать полезными членами общества.</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lastRenderedPageBreak/>
        <w:t>Детей необходимо учить анализировать, сравнивать, обобщать исторические факты и связывать их с развитием опыта человека с учетом временных векторов смены цивилизаций на Земле. При отборе исторического материала, наряду с коррекционно-педагогическими задачами и дидактическими принципами, особое внимание уделялось соблюдению следующих принципов:</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w:t>
      </w:r>
      <w:proofErr w:type="spellStart"/>
      <w:r w:rsidRPr="003276C6">
        <w:rPr>
          <w:rFonts w:ascii="Times New Roman" w:eastAsia="Times New Roman" w:hAnsi="Times New Roman" w:cs="Times New Roman"/>
          <w:color w:val="000000"/>
          <w:sz w:val="28"/>
          <w:szCs w:val="28"/>
          <w:lang w:eastAsia="ru-RU"/>
        </w:rPr>
        <w:t>цивилизационного</w:t>
      </w:r>
      <w:proofErr w:type="spellEnd"/>
      <w:r w:rsidRPr="003276C6">
        <w:rPr>
          <w:rFonts w:ascii="Times New Roman" w:eastAsia="Times New Roman" w:hAnsi="Times New Roman" w:cs="Times New Roman"/>
          <w:color w:val="000000"/>
          <w:sz w:val="28"/>
          <w:szCs w:val="28"/>
          <w:lang w:eastAsia="ru-RU"/>
        </w:rPr>
        <w:t xml:space="preserve"> анализа, где исторические факты и события предстают в интегрированных связях с другими явлениями (природы, общества, культуры и др.) в их исторической ретроспективе;</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w:t>
      </w:r>
      <w:proofErr w:type="spellStart"/>
      <w:r w:rsidRPr="003276C6">
        <w:rPr>
          <w:rFonts w:ascii="Times New Roman" w:eastAsia="Times New Roman" w:hAnsi="Times New Roman" w:cs="Times New Roman"/>
          <w:color w:val="000000"/>
          <w:sz w:val="28"/>
          <w:szCs w:val="28"/>
          <w:lang w:eastAsia="ru-RU"/>
        </w:rPr>
        <w:t>экзистенциальности</w:t>
      </w:r>
      <w:proofErr w:type="spellEnd"/>
      <w:r w:rsidRPr="003276C6">
        <w:rPr>
          <w:rFonts w:ascii="Times New Roman" w:eastAsia="Times New Roman" w:hAnsi="Times New Roman" w:cs="Times New Roman"/>
          <w:color w:val="000000"/>
          <w:sz w:val="28"/>
          <w:szCs w:val="28"/>
          <w:lang w:eastAsia="ru-RU"/>
        </w:rPr>
        <w:t xml:space="preserve">, </w:t>
      </w:r>
      <w:proofErr w:type="gramStart"/>
      <w:r w:rsidRPr="003276C6">
        <w:rPr>
          <w:rFonts w:ascii="Times New Roman" w:eastAsia="Times New Roman" w:hAnsi="Times New Roman" w:cs="Times New Roman"/>
          <w:color w:val="000000"/>
          <w:sz w:val="28"/>
          <w:szCs w:val="28"/>
          <w:lang w:eastAsia="ru-RU"/>
        </w:rPr>
        <w:t>позволяющего</w:t>
      </w:r>
      <w:proofErr w:type="gramEnd"/>
      <w:r w:rsidRPr="003276C6">
        <w:rPr>
          <w:rFonts w:ascii="Times New Roman" w:eastAsia="Times New Roman" w:hAnsi="Times New Roman" w:cs="Times New Roman"/>
          <w:color w:val="000000"/>
          <w:sz w:val="28"/>
          <w:szCs w:val="28"/>
          <w:lang w:eastAsia="ru-RU"/>
        </w:rPr>
        <w:t xml:space="preserve"> обращаться к чувствам детей, эмоциональным оценкам, нравственным категориям;</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 объективности для устранения субъективных оценок, искажений в толковании исторических фактов. Перечисленные выше принципы подскажут учителю, как следует обучать детей на уроках истории с учетом того, что соблюсти строгую хронологическую последовательность в программе для специальной школы невозможно из-за специфики развития учащихся.</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Учебно-методический комплекс .</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xml:space="preserve">1. Программы для 7-9 классов специальных (коррекционных) образовательных учреждений </w:t>
      </w:r>
      <w:r w:rsidR="003276C6">
        <w:rPr>
          <w:rFonts w:ascii="Times New Roman" w:eastAsia="Times New Roman" w:hAnsi="Times New Roman" w:cs="Times New Roman"/>
          <w:color w:val="000000"/>
          <w:sz w:val="28"/>
          <w:szCs w:val="28"/>
          <w:lang w:eastAsia="ru-RU"/>
        </w:rPr>
        <w:t>.</w:t>
      </w:r>
      <w:r w:rsidRPr="003276C6">
        <w:rPr>
          <w:rFonts w:ascii="Times New Roman" w:eastAsia="Times New Roman" w:hAnsi="Times New Roman" w:cs="Times New Roman"/>
          <w:color w:val="000000"/>
          <w:sz w:val="28"/>
          <w:szCs w:val="28"/>
          <w:lang w:eastAsia="ru-RU"/>
        </w:rPr>
        <w:t>В 2 сборниках</w:t>
      </w:r>
      <w:proofErr w:type="gramStart"/>
      <w:r w:rsidRPr="003276C6">
        <w:rPr>
          <w:rFonts w:ascii="Times New Roman" w:eastAsia="Times New Roman" w:hAnsi="Times New Roman" w:cs="Times New Roman"/>
          <w:color w:val="000000"/>
          <w:sz w:val="28"/>
          <w:szCs w:val="28"/>
          <w:lang w:eastAsia="ru-RU"/>
        </w:rPr>
        <w:t>/ П</w:t>
      </w:r>
      <w:proofErr w:type="gramEnd"/>
      <w:r w:rsidRPr="003276C6">
        <w:rPr>
          <w:rFonts w:ascii="Times New Roman" w:eastAsia="Times New Roman" w:hAnsi="Times New Roman" w:cs="Times New Roman"/>
          <w:color w:val="000000"/>
          <w:sz w:val="28"/>
          <w:szCs w:val="28"/>
          <w:lang w:eastAsia="ru-RU"/>
        </w:rPr>
        <w:t xml:space="preserve">од ред. В.В.Воронковой. - М.: </w:t>
      </w:r>
      <w:proofErr w:type="spellStart"/>
      <w:r w:rsidRPr="003276C6">
        <w:rPr>
          <w:rFonts w:ascii="Times New Roman" w:eastAsia="Times New Roman" w:hAnsi="Times New Roman" w:cs="Times New Roman"/>
          <w:color w:val="000000"/>
          <w:sz w:val="28"/>
          <w:szCs w:val="28"/>
          <w:lang w:eastAsia="ru-RU"/>
        </w:rPr>
        <w:t>Владос</w:t>
      </w:r>
      <w:proofErr w:type="spellEnd"/>
      <w:r w:rsidRPr="003276C6">
        <w:rPr>
          <w:rFonts w:ascii="Times New Roman" w:eastAsia="Times New Roman" w:hAnsi="Times New Roman" w:cs="Times New Roman"/>
          <w:color w:val="000000"/>
          <w:sz w:val="28"/>
          <w:szCs w:val="28"/>
          <w:lang w:eastAsia="ru-RU"/>
        </w:rPr>
        <w:t>, 2013.</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2. Пузанов Б.П. История России: учеб.</w:t>
      </w:r>
      <w:proofErr w:type="gramStart"/>
      <w:r w:rsidRPr="003276C6">
        <w:rPr>
          <w:rFonts w:ascii="Times New Roman" w:eastAsia="Times New Roman" w:hAnsi="Times New Roman" w:cs="Times New Roman"/>
          <w:color w:val="000000"/>
          <w:sz w:val="28"/>
          <w:szCs w:val="28"/>
          <w:lang w:eastAsia="ru-RU"/>
        </w:rPr>
        <w:t xml:space="preserve"> .</w:t>
      </w:r>
      <w:proofErr w:type="gramEnd"/>
      <w:r w:rsidRPr="003276C6">
        <w:rPr>
          <w:rFonts w:ascii="Times New Roman" w:eastAsia="Times New Roman" w:hAnsi="Times New Roman" w:cs="Times New Roman"/>
          <w:color w:val="000000"/>
          <w:sz w:val="28"/>
          <w:szCs w:val="28"/>
          <w:lang w:eastAsia="ru-RU"/>
        </w:rPr>
        <w:t xml:space="preserve">для 7 </w:t>
      </w:r>
      <w:proofErr w:type="spellStart"/>
      <w:r w:rsidRPr="003276C6">
        <w:rPr>
          <w:rFonts w:ascii="Times New Roman" w:eastAsia="Times New Roman" w:hAnsi="Times New Roman" w:cs="Times New Roman"/>
          <w:color w:val="000000"/>
          <w:sz w:val="28"/>
          <w:szCs w:val="28"/>
          <w:lang w:eastAsia="ru-RU"/>
        </w:rPr>
        <w:t>кл</w:t>
      </w:r>
      <w:proofErr w:type="spellEnd"/>
      <w:r w:rsidRPr="003276C6">
        <w:rPr>
          <w:rFonts w:ascii="Times New Roman" w:eastAsia="Times New Roman" w:hAnsi="Times New Roman" w:cs="Times New Roman"/>
          <w:color w:val="000000"/>
          <w:sz w:val="28"/>
          <w:szCs w:val="28"/>
          <w:lang w:eastAsia="ru-RU"/>
        </w:rPr>
        <w:t>. спец.(коррекционных) образовательных учреждений VIII вида/ [Б.П.Пузанов и др.]. – М.: Гуманитарный</w:t>
      </w:r>
      <w:proofErr w:type="gramStart"/>
      <w:r w:rsidRPr="003276C6">
        <w:rPr>
          <w:rFonts w:ascii="Times New Roman" w:eastAsia="Times New Roman" w:hAnsi="Times New Roman" w:cs="Times New Roman"/>
          <w:color w:val="000000"/>
          <w:sz w:val="28"/>
          <w:szCs w:val="28"/>
          <w:lang w:eastAsia="ru-RU"/>
        </w:rPr>
        <w:t xml:space="preserve"> .</w:t>
      </w:r>
      <w:proofErr w:type="gramEnd"/>
      <w:r w:rsidRPr="003276C6">
        <w:rPr>
          <w:rFonts w:ascii="Times New Roman" w:eastAsia="Times New Roman" w:hAnsi="Times New Roman" w:cs="Times New Roman"/>
          <w:color w:val="000000"/>
          <w:sz w:val="28"/>
          <w:szCs w:val="28"/>
          <w:lang w:eastAsia="ru-RU"/>
        </w:rPr>
        <w:t>изд. центр ВЛАДОС, 2014</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Рабочая программа рассчитана на  68 часа в 7 классе , 2 час в неделю.</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000000"/>
          <w:sz w:val="28"/>
          <w:szCs w:val="28"/>
          <w:lang w:eastAsia="ru-RU"/>
        </w:rPr>
        <w:t>Цель:</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формирование у учащихся с умственной отсталостью способности изучать разнообразный исторический материал и использовать его в своей деятельности.</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Задачи:</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1.Образовательные:</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усвоить важнейшие факты истории;</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создать исторические представления, отражающие основные явления прошлого;</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усвоить доступные для учащихся исторические понятия, понимание некоторых закономерностей общественного развития; ∙ овладеть умением применять знания по истории в жизни;</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выработать умения и навыки самостоятельной работы с историческим материалом. </w:t>
      </w:r>
      <w:r w:rsidRPr="003276C6">
        <w:rPr>
          <w:rFonts w:ascii="Times New Roman" w:eastAsia="Times New Roman" w:hAnsi="Times New Roman" w:cs="Times New Roman"/>
          <w:b/>
          <w:bCs/>
          <w:color w:val="333333"/>
          <w:sz w:val="28"/>
          <w:szCs w:val="28"/>
          <w:lang w:eastAsia="ru-RU"/>
        </w:rPr>
        <w:t>2.Воспитательные:</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гражданское воспитание учащихся,</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патриотическое воспитание,</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lastRenderedPageBreak/>
        <w:t>∙ воспитание уважительного отношения к народам разных национальностей,</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нравственное воспитание,</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эстетическое воспитание,</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трудовое воспитание</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 правовое воспитание,</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формирование мировоззрения учащихся.</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 xml:space="preserve">3. </w:t>
      </w:r>
      <w:proofErr w:type="spellStart"/>
      <w:r w:rsidRPr="003276C6">
        <w:rPr>
          <w:rFonts w:ascii="Times New Roman" w:eastAsia="Times New Roman" w:hAnsi="Times New Roman" w:cs="Times New Roman"/>
          <w:b/>
          <w:bCs/>
          <w:color w:val="333333"/>
          <w:sz w:val="28"/>
          <w:szCs w:val="28"/>
          <w:lang w:eastAsia="ru-RU"/>
        </w:rPr>
        <w:t>Коррекционно</w:t>
      </w:r>
      <w:proofErr w:type="spellEnd"/>
      <w:r w:rsidRPr="003276C6">
        <w:rPr>
          <w:rFonts w:ascii="Times New Roman" w:eastAsia="Times New Roman" w:hAnsi="Times New Roman" w:cs="Times New Roman"/>
          <w:b/>
          <w:bCs/>
          <w:color w:val="333333"/>
          <w:sz w:val="28"/>
          <w:szCs w:val="28"/>
          <w:lang w:eastAsia="ru-RU"/>
        </w:rPr>
        <w:t xml:space="preserve"> – развивающие</w:t>
      </w:r>
      <w:r w:rsidRPr="003276C6">
        <w:rPr>
          <w:rFonts w:ascii="Times New Roman" w:eastAsia="Times New Roman" w:hAnsi="Times New Roman" w:cs="Times New Roman"/>
          <w:color w:val="333333"/>
          <w:sz w:val="28"/>
          <w:szCs w:val="28"/>
          <w:lang w:eastAsia="ru-RU"/>
        </w:rPr>
        <w:t>:</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proofErr w:type="gramStart"/>
      <w:r w:rsidRPr="003276C6">
        <w:rPr>
          <w:rFonts w:ascii="Times New Roman" w:eastAsia="Times New Roman" w:hAnsi="Times New Roman" w:cs="Times New Roman"/>
          <w:color w:val="333333"/>
          <w:sz w:val="28"/>
          <w:szCs w:val="28"/>
          <w:lang w:eastAsia="ru-RU"/>
        </w:rPr>
        <w:t>∙развитие и коррекция внимания, восприятия, воображения, памяти, мышления, речи, эмоционально – волевой сферы.</w:t>
      </w:r>
      <w:proofErr w:type="gramEnd"/>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w:t>
      </w:r>
      <w:proofErr w:type="gramStart"/>
      <w:r w:rsidRPr="003276C6">
        <w:rPr>
          <w:rFonts w:ascii="Times New Roman" w:eastAsia="Times New Roman" w:hAnsi="Times New Roman" w:cs="Times New Roman"/>
          <w:color w:val="333333"/>
          <w:sz w:val="28"/>
          <w:szCs w:val="28"/>
          <w:lang w:eastAsia="ru-RU"/>
        </w:rPr>
        <w:t>у</w:t>
      </w:r>
      <w:proofErr w:type="gramEnd"/>
      <w:r w:rsidRPr="003276C6">
        <w:rPr>
          <w:rFonts w:ascii="Times New Roman" w:eastAsia="Times New Roman" w:hAnsi="Times New Roman" w:cs="Times New Roman"/>
          <w:color w:val="333333"/>
          <w:sz w:val="28"/>
          <w:szCs w:val="28"/>
          <w:lang w:eastAsia="ru-RU"/>
        </w:rPr>
        <w:t>чить анализировать, понимать причинно-следственные зависимости.</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содействовать развитию абстрактного мышления, развивать воображение.</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расширять лексический запас;</w:t>
      </w:r>
    </w:p>
    <w:p w:rsidR="00BE7E1A" w:rsidRPr="003276C6" w:rsidRDefault="00BE7E1A" w:rsidP="00BE7E1A">
      <w:pPr>
        <w:numPr>
          <w:ilvl w:val="0"/>
          <w:numId w:val="1"/>
        </w:numPr>
        <w:shd w:val="clear" w:color="auto" w:fill="FFFFFF"/>
        <w:spacing w:before="26" w:after="26"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развивать связную речь.</w:t>
      </w:r>
    </w:p>
    <w:p w:rsidR="00BE7E1A" w:rsidRPr="003276C6" w:rsidRDefault="00BE7E1A" w:rsidP="00BE7E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Программа реализует следующие принципы:</w:t>
      </w:r>
    </w:p>
    <w:p w:rsid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xml:space="preserve">1.Линейность;         </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xml:space="preserve">2.Элементы </w:t>
      </w:r>
      <w:proofErr w:type="spellStart"/>
      <w:r w:rsidRPr="003276C6">
        <w:rPr>
          <w:rFonts w:ascii="Times New Roman" w:eastAsia="Times New Roman" w:hAnsi="Times New Roman" w:cs="Times New Roman"/>
          <w:color w:val="000000"/>
          <w:sz w:val="28"/>
          <w:szCs w:val="28"/>
          <w:lang w:eastAsia="ru-RU"/>
        </w:rPr>
        <w:t>концентризма</w:t>
      </w:r>
      <w:proofErr w:type="spellEnd"/>
      <w:r w:rsidRPr="003276C6">
        <w:rPr>
          <w:rFonts w:ascii="Times New Roman" w:eastAsia="Times New Roman" w:hAnsi="Times New Roman" w:cs="Times New Roman"/>
          <w:color w:val="000000"/>
          <w:sz w:val="28"/>
          <w:szCs w:val="28"/>
          <w:lang w:eastAsia="ru-RU"/>
        </w:rPr>
        <w:t>;</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3.Научность содержания;</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4.Сочетание федерального, регионального и местного компонентов в программе;</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5.Доступность, систематичность, последовательность программного материала;</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6.Уровневый подход к формированию исторических знаний;</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7.Коррекционная направленность обучения.</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Методы:</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xml:space="preserve">• </w:t>
      </w:r>
      <w:proofErr w:type="gramStart"/>
      <w:r w:rsidRPr="003276C6">
        <w:rPr>
          <w:rFonts w:ascii="Times New Roman" w:eastAsia="Times New Roman" w:hAnsi="Times New Roman" w:cs="Times New Roman"/>
          <w:color w:val="333333"/>
          <w:sz w:val="28"/>
          <w:szCs w:val="28"/>
          <w:lang w:eastAsia="ru-RU"/>
        </w:rPr>
        <w:t>словесные</w:t>
      </w:r>
      <w:proofErr w:type="gramEnd"/>
      <w:r w:rsidRPr="003276C6">
        <w:rPr>
          <w:rFonts w:ascii="Times New Roman" w:eastAsia="Times New Roman" w:hAnsi="Times New Roman" w:cs="Times New Roman"/>
          <w:color w:val="333333"/>
          <w:sz w:val="28"/>
          <w:szCs w:val="28"/>
          <w:lang w:eastAsia="ru-RU"/>
        </w:rPr>
        <w:t xml:space="preserve"> – рассказ, объяснение, беседа, работа с учебником и книгой</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xml:space="preserve">• </w:t>
      </w:r>
      <w:proofErr w:type="gramStart"/>
      <w:r w:rsidRPr="003276C6">
        <w:rPr>
          <w:rFonts w:ascii="Times New Roman" w:eastAsia="Times New Roman" w:hAnsi="Times New Roman" w:cs="Times New Roman"/>
          <w:color w:val="333333"/>
          <w:sz w:val="28"/>
          <w:szCs w:val="28"/>
          <w:lang w:eastAsia="ru-RU"/>
        </w:rPr>
        <w:t>наглядные</w:t>
      </w:r>
      <w:proofErr w:type="gramEnd"/>
      <w:r w:rsidRPr="003276C6">
        <w:rPr>
          <w:rFonts w:ascii="Times New Roman" w:eastAsia="Times New Roman" w:hAnsi="Times New Roman" w:cs="Times New Roman"/>
          <w:color w:val="333333"/>
          <w:sz w:val="28"/>
          <w:szCs w:val="28"/>
          <w:lang w:eastAsia="ru-RU"/>
        </w:rPr>
        <w:t xml:space="preserve"> – наблюдение, демонстрация</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практические – упражнения, работа с исторической картой.</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Типы уроков:</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Урок сообщения новых знаний (урок первоначального изучения материала)</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 Урок формирования и закрепления знаний и умений (практический урок) • Урок обобщения и систематизации знаний (повторительно-обобщающий урок)</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lastRenderedPageBreak/>
        <w:t>• Комбинированный урок.</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Для контроля ЗУН учеников применяются тестовые, контрольные, самостоятельные работы, на которые отводится 15 минут на уроке или полный урок.</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proofErr w:type="spellStart"/>
      <w:r w:rsidRPr="003276C6">
        <w:rPr>
          <w:rFonts w:ascii="Times New Roman" w:eastAsia="Times New Roman" w:hAnsi="Times New Roman" w:cs="Times New Roman"/>
          <w:b/>
          <w:bCs/>
          <w:color w:val="333333"/>
          <w:sz w:val="28"/>
          <w:szCs w:val="28"/>
          <w:lang w:eastAsia="ru-RU"/>
        </w:rPr>
        <w:t>Межпредметные</w:t>
      </w:r>
      <w:proofErr w:type="spellEnd"/>
      <w:r w:rsidRPr="003276C6">
        <w:rPr>
          <w:rFonts w:ascii="Times New Roman" w:eastAsia="Times New Roman" w:hAnsi="Times New Roman" w:cs="Times New Roman"/>
          <w:b/>
          <w:bCs/>
          <w:color w:val="333333"/>
          <w:sz w:val="28"/>
          <w:szCs w:val="28"/>
          <w:lang w:eastAsia="ru-RU"/>
        </w:rPr>
        <w:t xml:space="preserve"> связи</w:t>
      </w:r>
      <w:r w:rsidRPr="003276C6">
        <w:rPr>
          <w:rFonts w:ascii="Times New Roman" w:eastAsia="Times New Roman" w:hAnsi="Times New Roman" w:cs="Times New Roman"/>
          <w:color w:val="333333"/>
          <w:sz w:val="28"/>
          <w:szCs w:val="28"/>
          <w:lang w:eastAsia="ru-RU"/>
        </w:rPr>
        <w:t xml:space="preserve">: география (географическое положение стран), математика (исторические даты), литература </w:t>
      </w:r>
      <w:proofErr w:type="gramStart"/>
      <w:r w:rsidRPr="003276C6">
        <w:rPr>
          <w:rFonts w:ascii="Times New Roman" w:eastAsia="Times New Roman" w:hAnsi="Times New Roman" w:cs="Times New Roman"/>
          <w:color w:val="333333"/>
          <w:sz w:val="28"/>
          <w:szCs w:val="28"/>
          <w:lang w:eastAsia="ru-RU"/>
        </w:rPr>
        <w:t xml:space="preserve">( </w:t>
      </w:r>
      <w:proofErr w:type="gramEnd"/>
      <w:r w:rsidRPr="003276C6">
        <w:rPr>
          <w:rFonts w:ascii="Times New Roman" w:eastAsia="Times New Roman" w:hAnsi="Times New Roman" w:cs="Times New Roman"/>
          <w:color w:val="333333"/>
          <w:sz w:val="28"/>
          <w:szCs w:val="28"/>
          <w:lang w:eastAsia="ru-RU"/>
        </w:rPr>
        <w:t>биография исторических личностей.)</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В конце изучения каждого раздела добавлены контрольные работы и тестирования.</w:t>
      </w:r>
    </w:p>
    <w:p w:rsidR="00BE7E1A" w:rsidRPr="003276C6" w:rsidRDefault="00BE7E1A" w:rsidP="00BE7E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Тематическое распределение часов.</w:t>
      </w:r>
    </w:p>
    <w:p w:rsidR="00BE7E1A" w:rsidRPr="003276C6" w:rsidRDefault="00BE7E1A" w:rsidP="00BE7E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7 класс.</w:t>
      </w:r>
    </w:p>
    <w:tbl>
      <w:tblPr>
        <w:tblW w:w="10573" w:type="dxa"/>
        <w:tblInd w:w="-116" w:type="dxa"/>
        <w:shd w:val="clear" w:color="auto" w:fill="FFFFFF"/>
        <w:tblCellMar>
          <w:top w:w="15" w:type="dxa"/>
          <w:left w:w="15" w:type="dxa"/>
          <w:bottom w:w="15" w:type="dxa"/>
          <w:right w:w="15" w:type="dxa"/>
        </w:tblCellMar>
        <w:tblLook w:val="04A0"/>
      </w:tblPr>
      <w:tblGrid>
        <w:gridCol w:w="926"/>
        <w:gridCol w:w="7099"/>
        <w:gridCol w:w="2548"/>
      </w:tblGrid>
      <w:tr w:rsidR="00BE7E1A" w:rsidRPr="003276C6" w:rsidTr="00BE7E1A">
        <w:tc>
          <w:tcPr>
            <w:tcW w:w="92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w:t>
            </w:r>
            <w:proofErr w:type="spellStart"/>
            <w:r w:rsidRPr="003276C6">
              <w:rPr>
                <w:rFonts w:ascii="Times New Roman" w:eastAsia="Times New Roman" w:hAnsi="Times New Roman" w:cs="Times New Roman"/>
                <w:color w:val="333333"/>
                <w:sz w:val="28"/>
                <w:szCs w:val="28"/>
                <w:lang w:eastAsia="ru-RU"/>
              </w:rPr>
              <w:t>пп</w:t>
            </w:r>
            <w:proofErr w:type="spellEnd"/>
          </w:p>
        </w:tc>
        <w:tc>
          <w:tcPr>
            <w:tcW w:w="717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Наименование раздела</w:t>
            </w:r>
          </w:p>
        </w:tc>
        <w:tc>
          <w:tcPr>
            <w:tcW w:w="25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Кол-во часов</w:t>
            </w:r>
          </w:p>
        </w:tc>
      </w:tr>
      <w:tr w:rsidR="00BE7E1A" w:rsidRPr="003276C6" w:rsidTr="00BE7E1A">
        <w:tc>
          <w:tcPr>
            <w:tcW w:w="92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1.</w:t>
            </w:r>
          </w:p>
        </w:tc>
        <w:tc>
          <w:tcPr>
            <w:tcW w:w="717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Введение в историю.</w:t>
            </w:r>
          </w:p>
        </w:tc>
        <w:tc>
          <w:tcPr>
            <w:tcW w:w="25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8</w:t>
            </w:r>
          </w:p>
        </w:tc>
      </w:tr>
      <w:tr w:rsidR="00BE7E1A" w:rsidRPr="003276C6" w:rsidTr="00BE7E1A">
        <w:tc>
          <w:tcPr>
            <w:tcW w:w="92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2.</w:t>
            </w:r>
          </w:p>
        </w:tc>
        <w:tc>
          <w:tcPr>
            <w:tcW w:w="717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История нашей страны древнейшего периода.</w:t>
            </w:r>
          </w:p>
        </w:tc>
        <w:tc>
          <w:tcPr>
            <w:tcW w:w="25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10</w:t>
            </w:r>
          </w:p>
        </w:tc>
      </w:tr>
      <w:tr w:rsidR="00BE7E1A" w:rsidRPr="003276C6" w:rsidTr="00BE7E1A">
        <w:tc>
          <w:tcPr>
            <w:tcW w:w="92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3.</w:t>
            </w:r>
          </w:p>
        </w:tc>
        <w:tc>
          <w:tcPr>
            <w:tcW w:w="717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Киевская Русь.</w:t>
            </w:r>
          </w:p>
        </w:tc>
        <w:tc>
          <w:tcPr>
            <w:tcW w:w="25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16</w:t>
            </w:r>
          </w:p>
        </w:tc>
      </w:tr>
      <w:tr w:rsidR="00BE7E1A" w:rsidRPr="003276C6" w:rsidTr="00BE7E1A">
        <w:tc>
          <w:tcPr>
            <w:tcW w:w="92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4.</w:t>
            </w:r>
          </w:p>
        </w:tc>
        <w:tc>
          <w:tcPr>
            <w:tcW w:w="717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Распад Киевской Руси</w:t>
            </w:r>
          </w:p>
        </w:tc>
        <w:tc>
          <w:tcPr>
            <w:tcW w:w="25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6</w:t>
            </w:r>
          </w:p>
        </w:tc>
      </w:tr>
      <w:tr w:rsidR="00BE7E1A" w:rsidRPr="003276C6" w:rsidTr="00BE7E1A">
        <w:tc>
          <w:tcPr>
            <w:tcW w:w="92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5.</w:t>
            </w:r>
          </w:p>
        </w:tc>
        <w:tc>
          <w:tcPr>
            <w:tcW w:w="717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Борьба Руси с иноземными завоевателями</w:t>
            </w:r>
          </w:p>
        </w:tc>
        <w:tc>
          <w:tcPr>
            <w:tcW w:w="25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10</w:t>
            </w:r>
          </w:p>
        </w:tc>
      </w:tr>
      <w:tr w:rsidR="00BE7E1A" w:rsidRPr="003276C6" w:rsidTr="00BE7E1A">
        <w:tc>
          <w:tcPr>
            <w:tcW w:w="92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6.</w:t>
            </w:r>
          </w:p>
        </w:tc>
        <w:tc>
          <w:tcPr>
            <w:tcW w:w="717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Начало объединения русских земель вокруг Московского княжества.</w:t>
            </w:r>
          </w:p>
        </w:tc>
        <w:tc>
          <w:tcPr>
            <w:tcW w:w="25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14</w:t>
            </w:r>
          </w:p>
        </w:tc>
      </w:tr>
      <w:tr w:rsidR="00BE7E1A" w:rsidRPr="003276C6" w:rsidTr="00BE7E1A">
        <w:tc>
          <w:tcPr>
            <w:tcW w:w="92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7.</w:t>
            </w:r>
          </w:p>
        </w:tc>
        <w:tc>
          <w:tcPr>
            <w:tcW w:w="717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Повторение за год</w:t>
            </w:r>
          </w:p>
        </w:tc>
        <w:tc>
          <w:tcPr>
            <w:tcW w:w="25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4</w:t>
            </w:r>
          </w:p>
        </w:tc>
      </w:tr>
      <w:tr w:rsidR="00BE7E1A" w:rsidRPr="003276C6" w:rsidTr="00BE7E1A">
        <w:tc>
          <w:tcPr>
            <w:tcW w:w="92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717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t>Итого:</w:t>
            </w:r>
          </w:p>
        </w:tc>
        <w:tc>
          <w:tcPr>
            <w:tcW w:w="2574"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68</w:t>
            </w:r>
          </w:p>
        </w:tc>
      </w:tr>
    </w:tbl>
    <w:p w:rsidR="00BE7E1A" w:rsidRPr="003276C6" w:rsidRDefault="00BE7E1A" w:rsidP="00BE7E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Содержание учебного материала</w:t>
      </w:r>
    </w:p>
    <w:p w:rsidR="00BE7E1A" w:rsidRPr="003276C6" w:rsidRDefault="00BE7E1A" w:rsidP="00BE7E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333333"/>
          <w:sz w:val="28"/>
          <w:szCs w:val="28"/>
          <w:lang w:eastAsia="ru-RU"/>
        </w:rPr>
        <w:t>7 класс (68часов)</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u w:val="single"/>
          <w:lang w:eastAsia="ru-RU"/>
        </w:rPr>
        <w:t>Введение в историю (4 часа)</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xml:space="preserve">Что такое история? Что изучает история. Как пользоваться книгой по истории. Как и по каким </w:t>
      </w:r>
      <w:proofErr w:type="gramStart"/>
      <w:r w:rsidRPr="003276C6">
        <w:rPr>
          <w:rFonts w:ascii="Times New Roman" w:eastAsia="Times New Roman" w:hAnsi="Times New Roman" w:cs="Times New Roman"/>
          <w:color w:val="000000"/>
          <w:sz w:val="28"/>
          <w:szCs w:val="28"/>
          <w:lang w:eastAsia="ru-RU"/>
        </w:rPr>
        <w:t>источникам</w:t>
      </w:r>
      <w:proofErr w:type="gramEnd"/>
      <w:r w:rsidRPr="003276C6">
        <w:rPr>
          <w:rFonts w:ascii="Times New Roman" w:eastAsia="Times New Roman" w:hAnsi="Times New Roman" w:cs="Times New Roman"/>
          <w:color w:val="000000"/>
          <w:sz w:val="28"/>
          <w:szCs w:val="28"/>
          <w:lang w:eastAsia="ru-RU"/>
        </w:rPr>
        <w:t xml:space="preserve"> мы узнаем о жизни людей в прошлом. Кто живет рядом и вокруг России. Наша страна на карте.</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u w:val="single"/>
          <w:lang w:eastAsia="ru-RU"/>
        </w:rPr>
        <w:t>История нашей страны древнейшего периода (5 часов)</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История нашей страны древнейшего периода Кто такие восточные славяне. Легендарная история происхождения славян и земли русской. Как жили наши предки — восточные славяне в далеком прошлом. Хозяйство, основные занятия и быт восточных славян. Верования восточных славян, их мудрецы и старцы-предсказатели (волхвы, вещуны и кудесники). Соседи восточных славян, торговые отношения с ними. Славянские витяз</w:t>
      </w:r>
      <w:proofErr w:type="gramStart"/>
      <w:r w:rsidRPr="003276C6">
        <w:rPr>
          <w:rFonts w:ascii="Times New Roman" w:eastAsia="Times New Roman" w:hAnsi="Times New Roman" w:cs="Times New Roman"/>
          <w:color w:val="000000"/>
          <w:sz w:val="28"/>
          <w:szCs w:val="28"/>
          <w:lang w:eastAsia="ru-RU"/>
        </w:rPr>
        <w:t>и-</w:t>
      </w:r>
      <w:proofErr w:type="gramEnd"/>
      <w:r w:rsidRPr="003276C6">
        <w:rPr>
          <w:rFonts w:ascii="Times New Roman" w:eastAsia="Times New Roman" w:hAnsi="Times New Roman" w:cs="Times New Roman"/>
          <w:color w:val="000000"/>
          <w:sz w:val="28"/>
          <w:szCs w:val="28"/>
          <w:lang w:eastAsia="ru-RU"/>
        </w:rPr>
        <w:t xml:space="preserve"> богатыри и </w:t>
      </w:r>
      <w:proofErr w:type="spellStart"/>
      <w:r w:rsidRPr="003276C6">
        <w:rPr>
          <w:rFonts w:ascii="Times New Roman" w:eastAsia="Times New Roman" w:hAnsi="Times New Roman" w:cs="Times New Roman"/>
          <w:color w:val="000000"/>
          <w:sz w:val="28"/>
          <w:szCs w:val="28"/>
          <w:lang w:eastAsia="ru-RU"/>
        </w:rPr>
        <w:t>варяги-русичи</w:t>
      </w:r>
      <w:proofErr w:type="spellEnd"/>
      <w:r w:rsidRPr="003276C6">
        <w:rPr>
          <w:rFonts w:ascii="Times New Roman" w:eastAsia="Times New Roman" w:hAnsi="Times New Roman" w:cs="Times New Roman"/>
          <w:color w:val="000000"/>
          <w:sz w:val="28"/>
          <w:szCs w:val="28"/>
          <w:lang w:eastAsia="ru-RU"/>
        </w:rPr>
        <w:t xml:space="preserve">. Роды и племена </w:t>
      </w:r>
      <w:r w:rsidRPr="003276C6">
        <w:rPr>
          <w:rFonts w:ascii="Times New Roman" w:eastAsia="Times New Roman" w:hAnsi="Times New Roman" w:cs="Times New Roman"/>
          <w:color w:val="000000"/>
          <w:sz w:val="28"/>
          <w:szCs w:val="28"/>
          <w:lang w:eastAsia="ru-RU"/>
        </w:rPr>
        <w:lastRenderedPageBreak/>
        <w:t xml:space="preserve">восточных славян и их старейшины. Появление княжеств в VIII—IX веках у восточных славян. Объединение восточных славян под началом князя </w:t>
      </w:r>
      <w:proofErr w:type="spellStart"/>
      <w:r w:rsidRPr="003276C6">
        <w:rPr>
          <w:rFonts w:ascii="Times New Roman" w:eastAsia="Times New Roman" w:hAnsi="Times New Roman" w:cs="Times New Roman"/>
          <w:color w:val="000000"/>
          <w:sz w:val="28"/>
          <w:szCs w:val="28"/>
          <w:lang w:eastAsia="ru-RU"/>
        </w:rPr>
        <w:t>Рюрика</w:t>
      </w:r>
      <w:proofErr w:type="spellEnd"/>
      <w:r w:rsidRPr="003276C6">
        <w:rPr>
          <w:rFonts w:ascii="Times New Roman" w:eastAsia="Times New Roman" w:hAnsi="Times New Roman" w:cs="Times New Roman"/>
          <w:color w:val="000000"/>
          <w:sz w:val="28"/>
          <w:szCs w:val="28"/>
          <w:lang w:eastAsia="ru-RU"/>
        </w:rPr>
        <w:t>.</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u w:val="single"/>
          <w:lang w:eastAsia="ru-RU"/>
        </w:rPr>
        <w:t>Киевская Русь (8 часов)</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xml:space="preserve">Объединение и подчинение Киеву </w:t>
      </w:r>
      <w:proofErr w:type="spellStart"/>
      <w:proofErr w:type="gramStart"/>
      <w:r w:rsidRPr="003276C6">
        <w:rPr>
          <w:rFonts w:ascii="Times New Roman" w:eastAsia="Times New Roman" w:hAnsi="Times New Roman" w:cs="Times New Roman"/>
          <w:color w:val="000000"/>
          <w:sz w:val="28"/>
          <w:szCs w:val="28"/>
          <w:lang w:eastAsia="ru-RU"/>
        </w:rPr>
        <w:t>восточно-славянских</w:t>
      </w:r>
      <w:proofErr w:type="spellEnd"/>
      <w:proofErr w:type="gramEnd"/>
      <w:r w:rsidRPr="003276C6">
        <w:rPr>
          <w:rFonts w:ascii="Times New Roman" w:eastAsia="Times New Roman" w:hAnsi="Times New Roman" w:cs="Times New Roman"/>
          <w:color w:val="000000"/>
          <w:sz w:val="28"/>
          <w:szCs w:val="28"/>
          <w:lang w:eastAsia="ru-RU"/>
        </w:rPr>
        <w:t xml:space="preserve"> племен. Создание Киевского государства. Первые русские князья: Олег, Игорь, Ольга, Святослав. Княжеская дружина и укрепление единой верховной власти князя. С кем воевала Киевская Русь: древляне, печенеги, хазары, греки. Крещение Руси при Князе Владимире и воеводе Добрыне. Княжеское подворье, дружина. Гусляры-сказочники и их былины. Былинные богатыри — спасители земли русской. Жизнь простых людей, их быт и традиции, песни и верования, виды занятий и орудия труда. Искусство древнерусских ремесленников, иконопись, строительство храмов, летописание, образование и грамотность. Приход к власти Владимира Мономаха в 1113 г. Личность Мономаха. Последние годы великой державы. Лента времени. Исторические даты. «Повесть временных лет».</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u w:val="single"/>
          <w:lang w:eastAsia="ru-RU"/>
        </w:rPr>
        <w:t>Распад Киевской Руси (3 часа)</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Причины распада Киевской Руси. Рост городов. Появление отдельных 15 крупных княжест</w:t>
      </w:r>
      <w:proofErr w:type="gramStart"/>
      <w:r w:rsidRPr="003276C6">
        <w:rPr>
          <w:rFonts w:ascii="Times New Roman" w:eastAsia="Times New Roman" w:hAnsi="Times New Roman" w:cs="Times New Roman"/>
          <w:color w:val="000000"/>
          <w:sz w:val="28"/>
          <w:szCs w:val="28"/>
          <w:lang w:eastAsia="ru-RU"/>
        </w:rPr>
        <w:t>в-</w:t>
      </w:r>
      <w:proofErr w:type="gramEnd"/>
      <w:r w:rsidRPr="003276C6">
        <w:rPr>
          <w:rFonts w:ascii="Times New Roman" w:eastAsia="Times New Roman" w:hAnsi="Times New Roman" w:cs="Times New Roman"/>
          <w:color w:val="000000"/>
          <w:sz w:val="28"/>
          <w:szCs w:val="28"/>
          <w:lang w:eastAsia="ru-RU"/>
        </w:rPr>
        <w:t xml:space="preserve"> государств. Краткая характеристика основных княжеств (по выбору учителя) Киевского, Черниговского, Галицко-Волынского, Полоцкого, Смоленского, Новгородского. Владимиро-Суздальская Русь и наследие Киевской Руси. Андрей </w:t>
      </w:r>
      <w:proofErr w:type="spellStart"/>
      <w:r w:rsidRPr="003276C6">
        <w:rPr>
          <w:rFonts w:ascii="Times New Roman" w:eastAsia="Times New Roman" w:hAnsi="Times New Roman" w:cs="Times New Roman"/>
          <w:color w:val="000000"/>
          <w:sz w:val="28"/>
          <w:szCs w:val="28"/>
          <w:lang w:eastAsia="ru-RU"/>
        </w:rPr>
        <w:t>Боголюбский</w:t>
      </w:r>
      <w:proofErr w:type="spellEnd"/>
      <w:r w:rsidRPr="003276C6">
        <w:rPr>
          <w:rFonts w:ascii="Times New Roman" w:eastAsia="Times New Roman" w:hAnsi="Times New Roman" w:cs="Times New Roman"/>
          <w:color w:val="000000"/>
          <w:sz w:val="28"/>
          <w:szCs w:val="28"/>
          <w:lang w:eastAsia="ru-RU"/>
        </w:rPr>
        <w:t xml:space="preserve"> и перенос столицы во Владимир. Икона Владимирской Богоматери — хранительницы земли </w:t>
      </w:r>
      <w:proofErr w:type="spellStart"/>
      <w:r w:rsidRPr="003276C6">
        <w:rPr>
          <w:rFonts w:ascii="Times New Roman" w:eastAsia="Times New Roman" w:hAnsi="Times New Roman" w:cs="Times New Roman"/>
          <w:color w:val="000000"/>
          <w:sz w:val="28"/>
          <w:szCs w:val="28"/>
          <w:lang w:eastAsia="ru-RU"/>
        </w:rPr>
        <w:t>русскоЦ</w:t>
      </w:r>
      <w:proofErr w:type="spellEnd"/>
      <w:r w:rsidRPr="003276C6">
        <w:rPr>
          <w:rFonts w:ascii="Times New Roman" w:eastAsia="Times New Roman" w:hAnsi="Times New Roman" w:cs="Times New Roman"/>
          <w:color w:val="000000"/>
          <w:sz w:val="28"/>
          <w:szCs w:val="28"/>
          <w:lang w:eastAsia="ru-RU"/>
        </w:rPr>
        <w:t>. Господин Великий Новгород. Географическое положение Новгорода. Близость к Северной Европе, странам Прибалтики. Хозяйство новгородской земли. Торговля, Ремесло. Управление в Новгороде. Внешнеторговые связи. Русская культура в XII—XIII в. Памятники церковно-учительной литературы. Архитектура, летописание, фольклор. Былины. «Слово о полку Игореве». Берестяные грамоты. Их содержание.</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u w:val="single"/>
          <w:lang w:eastAsia="ru-RU"/>
        </w:rPr>
        <w:t>Борьба Руси с иноземными завоевателями (5 часов)</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xml:space="preserve">Создание державы Чингисхана. Условия жизни монгольских кочевников. Войско, военная дисциплина. Нашествие монголо-татар на Русь. Героическая борьба русских людей против монголо-татар. Подвиг князя Рязанского, </w:t>
      </w:r>
      <w:proofErr w:type="spellStart"/>
      <w:r w:rsidRPr="003276C6">
        <w:rPr>
          <w:rFonts w:ascii="Times New Roman" w:eastAsia="Times New Roman" w:hAnsi="Times New Roman" w:cs="Times New Roman"/>
          <w:color w:val="000000"/>
          <w:sz w:val="28"/>
          <w:szCs w:val="28"/>
          <w:lang w:eastAsia="ru-RU"/>
        </w:rPr>
        <w:t>Евпатия</w:t>
      </w:r>
      <w:proofErr w:type="spellEnd"/>
      <w:r w:rsidRPr="003276C6">
        <w:rPr>
          <w:rFonts w:ascii="Times New Roman" w:eastAsia="Times New Roman" w:hAnsi="Times New Roman" w:cs="Times New Roman"/>
          <w:color w:val="000000"/>
          <w:sz w:val="28"/>
          <w:szCs w:val="28"/>
          <w:lang w:eastAsia="ru-RU"/>
        </w:rPr>
        <w:t xml:space="preserve"> </w:t>
      </w:r>
      <w:proofErr w:type="spellStart"/>
      <w:r w:rsidRPr="003276C6">
        <w:rPr>
          <w:rFonts w:ascii="Times New Roman" w:eastAsia="Times New Roman" w:hAnsi="Times New Roman" w:cs="Times New Roman"/>
          <w:color w:val="000000"/>
          <w:sz w:val="28"/>
          <w:szCs w:val="28"/>
          <w:lang w:eastAsia="ru-RU"/>
        </w:rPr>
        <w:t>Коловрата</w:t>
      </w:r>
      <w:proofErr w:type="spellEnd"/>
      <w:r w:rsidRPr="003276C6">
        <w:rPr>
          <w:rFonts w:ascii="Times New Roman" w:eastAsia="Times New Roman" w:hAnsi="Times New Roman" w:cs="Times New Roman"/>
          <w:color w:val="000000"/>
          <w:sz w:val="28"/>
          <w:szCs w:val="28"/>
          <w:lang w:eastAsia="ru-RU"/>
        </w:rPr>
        <w:t xml:space="preserve"> и других. «Злой город Козельск». Государство Золотая орда. Земли и народы, вошедшие в состав Золотой Орды. Русь под монголо-татарским игом. Наступление на Русь новых врагов. Рыцари-крестоносцы, их снаряжение и военный опыт. Александр Невский и новгородская дружина. «Ледовое побоище». Героизм и победа новгородцев. Значение этой победы для укрепления православия на русской земле.</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u w:val="single"/>
          <w:lang w:eastAsia="ru-RU"/>
        </w:rPr>
        <w:t>Начало объединения русских земель вокруг Московского княжества (7 часов)</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lastRenderedPageBreak/>
        <w:t xml:space="preserve">Возрождение хозяйства и культуры. Тяжелое положение русского и других народов. Усиление роли Москвы. Московский князь Иван </w:t>
      </w:r>
      <w:proofErr w:type="spellStart"/>
      <w:r w:rsidRPr="003276C6">
        <w:rPr>
          <w:rFonts w:ascii="Times New Roman" w:eastAsia="Times New Roman" w:hAnsi="Times New Roman" w:cs="Times New Roman"/>
          <w:color w:val="000000"/>
          <w:sz w:val="28"/>
          <w:szCs w:val="28"/>
          <w:lang w:eastAsia="ru-RU"/>
        </w:rPr>
        <w:t>Калита</w:t>
      </w:r>
      <w:proofErr w:type="spellEnd"/>
      <w:r w:rsidRPr="003276C6">
        <w:rPr>
          <w:rFonts w:ascii="Times New Roman" w:eastAsia="Times New Roman" w:hAnsi="Times New Roman" w:cs="Times New Roman"/>
          <w:color w:val="000000"/>
          <w:sz w:val="28"/>
          <w:szCs w:val="28"/>
          <w:lang w:eastAsia="ru-RU"/>
        </w:rPr>
        <w:t>, его успехи. Основные слои городского населения, их быт и традиции. Московско-Владимирская Русь при Дмитрии Донском. Противостояние Орде. Отражение ордынских набегов. Личность Дмитрия Донского, хана Мамая. Битва на Куликовом поле (1380), итог битвы. Значение Куликовской битвы для русского народа. Отражение героизма сражающихся в повестях, сказаниях. Сергей Радонежский. Национальный подъем после Куликовской битвы. Роль Москвы. Распад Золотой Орды. Иван III (1462—1505 гг.). Освобождение от иноземного ига (1480); возвеличение Москвы и укрепление Московского царства.</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u w:val="single"/>
          <w:lang w:eastAsia="ru-RU"/>
        </w:rPr>
        <w:t>Повторение за год (2 часа)</w:t>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b/>
          <w:bCs/>
          <w:color w:val="000000"/>
          <w:sz w:val="28"/>
          <w:szCs w:val="28"/>
          <w:lang w:eastAsia="ru-RU"/>
        </w:rPr>
        <w:t>Календарно-тематическое планирование уроков истории в 7 классе</w:t>
      </w:r>
      <w:proofErr w:type="gramStart"/>
      <w:r w:rsidRPr="003276C6">
        <w:rPr>
          <w:rFonts w:ascii="Times New Roman" w:eastAsia="Times New Roman" w:hAnsi="Times New Roman" w:cs="Times New Roman"/>
          <w:b/>
          <w:bCs/>
          <w:color w:val="000000"/>
          <w:sz w:val="28"/>
          <w:szCs w:val="28"/>
          <w:lang w:eastAsia="ru-RU"/>
        </w:rPr>
        <w:t xml:space="preserve"> .</w:t>
      </w:r>
      <w:proofErr w:type="gramEnd"/>
    </w:p>
    <w:tbl>
      <w:tblPr>
        <w:tblW w:w="10573" w:type="dxa"/>
        <w:tblInd w:w="-116" w:type="dxa"/>
        <w:shd w:val="clear" w:color="auto" w:fill="FFFFFF"/>
        <w:tblCellMar>
          <w:top w:w="15" w:type="dxa"/>
          <w:left w:w="15" w:type="dxa"/>
          <w:bottom w:w="15" w:type="dxa"/>
          <w:right w:w="15" w:type="dxa"/>
        </w:tblCellMar>
        <w:tblLook w:val="04A0"/>
      </w:tblPr>
      <w:tblGrid>
        <w:gridCol w:w="779"/>
        <w:gridCol w:w="6848"/>
        <w:gridCol w:w="1482"/>
        <w:gridCol w:w="1464"/>
      </w:tblGrid>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Введение в историю.</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8ч.</w:t>
            </w: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1</w:t>
            </w:r>
            <w:r w:rsidR="003276C6">
              <w:rPr>
                <w:rFonts w:ascii="Times New Roman" w:eastAsia="Times New Roman" w:hAnsi="Times New Roman" w:cs="Times New Roman"/>
                <w:color w:val="000000"/>
                <w:sz w:val="28"/>
                <w:szCs w:val="28"/>
                <w:lang w:eastAsia="ru-RU"/>
              </w:rPr>
              <w:t>-2</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История – наука о прошлом. Исторические памятники.</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3-4</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Наша Родина – Россия.</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5-6</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Историческая карта.</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7-8</w:t>
            </w:r>
            <w:r w:rsidR="00BE7E1A" w:rsidRPr="003276C6">
              <w:rPr>
                <w:rFonts w:ascii="Times New Roman" w:eastAsia="Times New Roman" w:hAnsi="Times New Roman" w:cs="Times New Roman"/>
                <w:color w:val="000000"/>
                <w:sz w:val="28"/>
                <w:szCs w:val="28"/>
                <w:lang w:eastAsia="ru-RU"/>
              </w:rPr>
              <w:t>.</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Повторительно-обобщающий урок по разделу.</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История нашей страны  древнейшего периода.</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10ч.</w:t>
            </w: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9-10</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Восточные славяне – предки русских, украинцев и белорусов.</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11-12</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Славянский поселок.</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13-14</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Основные занятия восточных славян.</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15-16</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Обычаи, верования восточных славян.</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17-18</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Соседи восточных славян. Подведение итогов I четверти</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II четверть.</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19-20</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Повторительно-обобщающий урок по теме: «История нашей страны древнейшего периода». Киевская Русь.</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16 ч.</w:t>
            </w: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21-22</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Образование Киевской Руси.</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23-24</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Русские князья Игорь и Святослав. Княгиня Ольга.</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25-26</w:t>
            </w:r>
            <w:r w:rsidR="00BE7E1A" w:rsidRPr="003276C6">
              <w:rPr>
                <w:rFonts w:ascii="Times New Roman" w:eastAsia="Times New Roman" w:hAnsi="Times New Roman" w:cs="Times New Roman"/>
                <w:color w:val="000000"/>
                <w:sz w:val="28"/>
                <w:szCs w:val="28"/>
                <w:lang w:eastAsia="ru-RU"/>
              </w:rPr>
              <w:t>.</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Укрепление власти князя. Оборона Руси от врагов.</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27-28</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Крещение Руси при князе Владимире.</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29-30</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Культура и искусство Киевской Руси.  Былины.</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31-32</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Жизнь и быт людей в Киевской Руси. Княжеское и боярское подворье</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33-34</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Правление Ярослава Мудрого.  Образование и грамотность на Руси   Подведение итогов II четверти</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xml:space="preserve"> </w:t>
            </w:r>
            <w:r w:rsidR="003276C6">
              <w:rPr>
                <w:rFonts w:ascii="Times New Roman" w:eastAsia="Times New Roman" w:hAnsi="Times New Roman" w:cs="Times New Roman"/>
                <w:color w:val="000000"/>
                <w:sz w:val="28"/>
                <w:szCs w:val="28"/>
                <w:lang w:eastAsia="ru-RU"/>
              </w:rPr>
              <w:t>2</w:t>
            </w:r>
            <w:r w:rsidRPr="003276C6">
              <w:rPr>
                <w:rFonts w:ascii="Times New Roman" w:eastAsia="Times New Roman" w:hAnsi="Times New Roman" w:cs="Times New Roman"/>
                <w:color w:val="000000"/>
                <w:sz w:val="28"/>
                <w:szCs w:val="28"/>
                <w:lang w:eastAsia="ru-RU"/>
              </w:rPr>
              <w:t>ч.</w:t>
            </w:r>
          </w:p>
        </w:tc>
      </w:tr>
      <w:tr w:rsidR="00BE7E1A" w:rsidRPr="003276C6" w:rsidTr="00BE7E1A">
        <w:trPr>
          <w:trHeight w:val="150"/>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50"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III четверть.</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35-36</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Киевский князь Владимир Мономах. Древнерусские города. Повторительно-обобщающий урок:</w:t>
            </w:r>
          </w:p>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«Киевская Русь».</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6ч.</w:t>
            </w: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37-38</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Распад Киевской Руси.  Причины распада</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39-40</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Образование самостоятельных княжеств.</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41-42</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Киевское княжество в XII веке.</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10ч.</w:t>
            </w: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43-44</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Владимиро-Суздальское княжество.</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45-46</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Господин Великий Новгород.</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BE7E1A" w:rsidRPr="003276C6">
              <w:rPr>
                <w:rFonts w:ascii="Times New Roman" w:eastAsia="Times New Roman" w:hAnsi="Times New Roman" w:cs="Times New Roman"/>
                <w:color w:val="000000"/>
                <w:sz w:val="28"/>
                <w:szCs w:val="28"/>
                <w:lang w:eastAsia="ru-RU"/>
              </w:rPr>
              <w:t>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47-48</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Торговля и ремесла Новгородской земли. Новгородское вече.</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49-50</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Русская культура в XII – XIII веках. Тестирование</w:t>
            </w:r>
          </w:p>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 Распад Киевской Руси».</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Борьба с иноземными завоевателями.</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14ч.</w:t>
            </w: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51-52</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Монголо-татары. Нашествие монголо-татар на Русь</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53-54</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Героическая борьба русских людей против монголо-татар.</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55-56</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Рыцари-крестоносцы.  Невская битва.  Александр Невский</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IV четверть.</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57-58</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Ледовое побоище. Повторительно-обобщающий урок по теме: «Борьба с иноземными завоевателями».</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Начало объединения русских земель.</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59-60</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xml:space="preserve">Возвышение Москвы. Московский князь Иван </w:t>
            </w:r>
            <w:proofErr w:type="spellStart"/>
            <w:r w:rsidRPr="003276C6">
              <w:rPr>
                <w:rFonts w:ascii="Times New Roman" w:eastAsia="Times New Roman" w:hAnsi="Times New Roman" w:cs="Times New Roman"/>
                <w:color w:val="000000"/>
                <w:sz w:val="28"/>
                <w:szCs w:val="28"/>
                <w:lang w:eastAsia="ru-RU"/>
              </w:rPr>
              <w:t>Калита</w:t>
            </w:r>
            <w:proofErr w:type="spellEnd"/>
            <w:r w:rsidRPr="003276C6">
              <w:rPr>
                <w:rFonts w:ascii="Times New Roman" w:eastAsia="Times New Roman" w:hAnsi="Times New Roman" w:cs="Times New Roman"/>
                <w:color w:val="000000"/>
                <w:sz w:val="28"/>
                <w:szCs w:val="28"/>
                <w:lang w:eastAsia="ru-RU"/>
              </w:rPr>
              <w:t>.</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61-62</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xml:space="preserve">Сергий Радонежский.  Битва на </w:t>
            </w:r>
            <w:proofErr w:type="spellStart"/>
            <w:r w:rsidRPr="003276C6">
              <w:rPr>
                <w:rFonts w:ascii="Times New Roman" w:eastAsia="Times New Roman" w:hAnsi="Times New Roman" w:cs="Times New Roman"/>
                <w:color w:val="000000"/>
                <w:sz w:val="28"/>
                <w:szCs w:val="28"/>
                <w:lang w:eastAsia="ru-RU"/>
              </w:rPr>
              <w:t>Куликовском</w:t>
            </w:r>
            <w:proofErr w:type="spellEnd"/>
            <w:r w:rsidRPr="003276C6">
              <w:rPr>
                <w:rFonts w:ascii="Times New Roman" w:eastAsia="Times New Roman" w:hAnsi="Times New Roman" w:cs="Times New Roman"/>
                <w:color w:val="000000"/>
                <w:sz w:val="28"/>
                <w:szCs w:val="28"/>
                <w:lang w:eastAsia="ru-RU"/>
              </w:rPr>
              <w:t xml:space="preserve"> поле.</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63-64</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Возрождение сельского и городского хозяйства на Руси.</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65-66</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Иван III. Освобождение от иноземного ига. Укрепление Московского государства</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4 ч.</w:t>
            </w: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r w:rsidR="00BE7E1A" w:rsidRPr="003276C6" w:rsidTr="00BE7E1A">
        <w:trPr>
          <w:trHeight w:val="136"/>
        </w:trPr>
        <w:tc>
          <w:tcPr>
            <w:tcW w:w="710"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67-68</w:t>
            </w:r>
          </w:p>
        </w:tc>
        <w:tc>
          <w:tcPr>
            <w:tcW w:w="624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Повторительно-обобщающий урок по теме:</w:t>
            </w:r>
          </w:p>
          <w:p w:rsidR="00BE7E1A" w:rsidRPr="003276C6" w:rsidRDefault="00BE7E1A" w:rsidP="00BE7E1A">
            <w:pPr>
              <w:spacing w:after="0" w:line="136" w:lineRule="atLeast"/>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t>« Начало объединения русских земель».  Итоги года</w:t>
            </w:r>
          </w:p>
        </w:tc>
        <w:tc>
          <w:tcPr>
            <w:tcW w:w="1352"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BE7E1A" w:rsidP="00BE7E1A">
            <w:pPr>
              <w:spacing w:after="0" w:line="240" w:lineRule="auto"/>
              <w:rPr>
                <w:rFonts w:ascii="Times New Roman" w:eastAsia="Times New Roman" w:hAnsi="Times New Roman" w:cs="Times New Roman"/>
                <w:color w:val="666666"/>
                <w:sz w:val="28"/>
                <w:szCs w:val="28"/>
                <w:lang w:eastAsia="ru-RU"/>
              </w:rPr>
            </w:pPr>
          </w:p>
        </w:tc>
        <w:tc>
          <w:tcPr>
            <w:tcW w:w="1336" w:type="dxa"/>
            <w:tcBorders>
              <w:top w:val="single" w:sz="8" w:space="0" w:color="000001"/>
              <w:left w:val="single" w:sz="8" w:space="0" w:color="000001"/>
              <w:bottom w:val="single" w:sz="8" w:space="0" w:color="000001"/>
              <w:right w:val="single" w:sz="8" w:space="0" w:color="000001"/>
            </w:tcBorders>
            <w:shd w:val="clear" w:color="auto" w:fill="FFFFFF"/>
            <w:tcMar>
              <w:top w:w="0" w:type="dxa"/>
              <w:left w:w="116" w:type="dxa"/>
              <w:bottom w:w="0" w:type="dxa"/>
              <w:right w:w="116" w:type="dxa"/>
            </w:tcMar>
            <w:hideMark/>
          </w:tcPr>
          <w:p w:rsidR="00BE7E1A" w:rsidRPr="003276C6" w:rsidRDefault="003276C6" w:rsidP="00BE7E1A">
            <w:pPr>
              <w:spacing w:after="0" w:line="136"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E7E1A" w:rsidRPr="003276C6">
              <w:rPr>
                <w:rFonts w:ascii="Times New Roman" w:eastAsia="Times New Roman" w:hAnsi="Times New Roman" w:cs="Times New Roman"/>
                <w:color w:val="000000"/>
                <w:sz w:val="28"/>
                <w:szCs w:val="28"/>
                <w:lang w:eastAsia="ru-RU"/>
              </w:rPr>
              <w:t xml:space="preserve"> ч.</w:t>
            </w:r>
          </w:p>
        </w:tc>
      </w:tr>
    </w:tbl>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br/>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lastRenderedPageBreak/>
        <w:br/>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br/>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br/>
      </w:r>
    </w:p>
    <w:p w:rsidR="00BE7E1A" w:rsidRPr="003276C6" w:rsidRDefault="00BE7E1A" w:rsidP="00BE7E1A">
      <w:pPr>
        <w:shd w:val="clear" w:color="auto" w:fill="FFFFFF"/>
        <w:spacing w:after="0" w:line="240" w:lineRule="auto"/>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000000"/>
          <w:sz w:val="28"/>
          <w:szCs w:val="28"/>
          <w:lang w:eastAsia="ru-RU"/>
        </w:rPr>
        <w:br/>
      </w:r>
    </w:p>
    <w:p w:rsidR="00BE7E1A" w:rsidRPr="003276C6" w:rsidRDefault="00BE7E1A" w:rsidP="00BE7E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276C6">
        <w:rPr>
          <w:rFonts w:ascii="Times New Roman" w:eastAsia="Times New Roman" w:hAnsi="Times New Roman" w:cs="Times New Roman"/>
          <w:color w:val="333333"/>
          <w:sz w:val="28"/>
          <w:szCs w:val="28"/>
          <w:lang w:eastAsia="ru-RU"/>
        </w:rPr>
        <w:br/>
      </w:r>
    </w:p>
    <w:p w:rsidR="003234C3" w:rsidRPr="003276C6" w:rsidRDefault="003234C3">
      <w:pPr>
        <w:rPr>
          <w:rFonts w:ascii="Times New Roman" w:hAnsi="Times New Roman" w:cs="Times New Roman"/>
          <w:sz w:val="28"/>
          <w:szCs w:val="28"/>
        </w:rPr>
      </w:pPr>
    </w:p>
    <w:sectPr w:rsidR="003234C3" w:rsidRPr="003276C6" w:rsidSect="003276C6">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716549"/>
    <w:multiLevelType w:val="multilevel"/>
    <w:tmpl w:val="2BF8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10"/>
  <w:displayHorizontalDrawingGridEvery w:val="2"/>
  <w:characterSpacingControl w:val="doNotCompress"/>
  <w:compat/>
  <w:rsids>
    <w:rsidRoot w:val="00BE7E1A"/>
    <w:rsid w:val="00246E1C"/>
    <w:rsid w:val="003234C3"/>
    <w:rsid w:val="003276C6"/>
    <w:rsid w:val="00890AC8"/>
    <w:rsid w:val="00BE7E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4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3">
    <w:name w:val="c23"/>
    <w:basedOn w:val="a"/>
    <w:rsid w:val="00BE7E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BE7E1A"/>
  </w:style>
  <w:style w:type="character" w:customStyle="1" w:styleId="c30">
    <w:name w:val="c30"/>
    <w:basedOn w:val="a0"/>
    <w:rsid w:val="00BE7E1A"/>
  </w:style>
  <w:style w:type="paragraph" w:customStyle="1" w:styleId="c3">
    <w:name w:val="c3"/>
    <w:basedOn w:val="a"/>
    <w:rsid w:val="00BE7E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BE7E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BE7E1A"/>
  </w:style>
  <w:style w:type="character" w:customStyle="1" w:styleId="c43">
    <w:name w:val="c43"/>
    <w:basedOn w:val="a0"/>
    <w:rsid w:val="00BE7E1A"/>
  </w:style>
  <w:style w:type="character" w:customStyle="1" w:styleId="c29">
    <w:name w:val="c29"/>
    <w:basedOn w:val="a0"/>
    <w:rsid w:val="00BE7E1A"/>
  </w:style>
  <w:style w:type="character" w:customStyle="1" w:styleId="c5">
    <w:name w:val="c5"/>
    <w:basedOn w:val="a0"/>
    <w:rsid w:val="00BE7E1A"/>
  </w:style>
  <w:style w:type="character" w:customStyle="1" w:styleId="c6">
    <w:name w:val="c6"/>
    <w:basedOn w:val="a0"/>
    <w:rsid w:val="00BE7E1A"/>
  </w:style>
  <w:style w:type="character" w:customStyle="1" w:styleId="c18">
    <w:name w:val="c18"/>
    <w:basedOn w:val="a0"/>
    <w:rsid w:val="00BE7E1A"/>
  </w:style>
  <w:style w:type="character" w:customStyle="1" w:styleId="c0">
    <w:name w:val="c0"/>
    <w:basedOn w:val="a0"/>
    <w:rsid w:val="00BE7E1A"/>
  </w:style>
  <w:style w:type="character" w:customStyle="1" w:styleId="c25">
    <w:name w:val="c25"/>
    <w:basedOn w:val="a0"/>
    <w:rsid w:val="00BE7E1A"/>
  </w:style>
  <w:style w:type="paragraph" w:customStyle="1" w:styleId="c12">
    <w:name w:val="c12"/>
    <w:basedOn w:val="a"/>
    <w:rsid w:val="00BE7E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BE7E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BE7E1A"/>
  </w:style>
</w:styles>
</file>

<file path=word/webSettings.xml><?xml version="1.0" encoding="utf-8"?>
<w:webSettings xmlns:r="http://schemas.openxmlformats.org/officeDocument/2006/relationships" xmlns:w="http://schemas.openxmlformats.org/wordprocessingml/2006/main">
  <w:divs>
    <w:div w:id="184459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1967</Words>
  <Characters>11215</Characters>
  <Application>Microsoft Office Word</Application>
  <DocSecurity>0</DocSecurity>
  <Lines>93</Lines>
  <Paragraphs>26</Paragraphs>
  <ScaleCrop>false</ScaleCrop>
  <Company/>
  <LinksUpToDate>false</LinksUpToDate>
  <CharactersWithSpaces>13156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st5</dc:creator>
  <cp:keywords/>
  <dc:description/>
  <cp:lastModifiedBy>st5</cp:lastModifiedBy>
  <cp:revision>4</cp:revision>
  <cp:lastPrinted>2024-08-30T08:18:00Z</cp:lastPrinted>
  <dcterms:created xsi:type="dcterms:W3CDTF">2024-08-30T07:52:00Z</dcterms:created>
  <dcterms:modified xsi:type="dcterms:W3CDTF">2024-08-30T08:18:00Z</dcterms:modified>
</cp:coreProperties>
</file>